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B392" w14:textId="1C5A5254" w:rsidR="000A3040" w:rsidRPr="000A3040" w:rsidRDefault="000A3040" w:rsidP="00B43CBB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0A3040">
        <w:rPr>
          <w:b/>
          <w:bCs/>
          <w:sz w:val="48"/>
          <w:szCs w:val="48"/>
        </w:rPr>
        <w:t xml:space="preserve">ROUND TABLE </w:t>
      </w:r>
      <w:r w:rsidR="00730AD6">
        <w:rPr>
          <w:b/>
          <w:bCs/>
          <w:sz w:val="48"/>
          <w:szCs w:val="48"/>
        </w:rPr>
        <w:t>RESULTS</w:t>
      </w:r>
    </w:p>
    <w:p w14:paraId="09E7FB47" w14:textId="4F292C83" w:rsidR="000A3040" w:rsidRPr="00730AD6" w:rsidRDefault="00564523" w:rsidP="00B43CB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730AD6">
        <w:rPr>
          <w:b/>
          <w:bCs/>
          <w:i/>
          <w:iCs/>
          <w:color w:val="000000" w:themeColor="text1"/>
          <w:sz w:val="24"/>
          <w:szCs w:val="24"/>
          <w:u w:val="single"/>
        </w:rPr>
        <w:t>TOPIC</w:t>
      </w:r>
      <w:r w:rsidR="000A3040" w:rsidRPr="00730AD6">
        <w:rPr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="00DF1115" w:rsidRPr="00730AD6">
        <w:rPr>
          <w:b/>
          <w:bCs/>
          <w:i/>
          <w:iCs/>
          <w:color w:val="000000" w:themeColor="text1"/>
          <w:sz w:val="24"/>
          <w:szCs w:val="24"/>
        </w:rPr>
        <w:t>Employee Ownership</w:t>
      </w:r>
    </w:p>
    <w:p w14:paraId="5B73C2B1" w14:textId="0300F09F" w:rsidR="000A3040" w:rsidRDefault="000A3040" w:rsidP="00B43CBB">
      <w:pPr>
        <w:spacing w:after="0" w:line="240" w:lineRule="auto"/>
        <w:jc w:val="center"/>
        <w:rPr>
          <w:sz w:val="24"/>
          <w:szCs w:val="24"/>
        </w:rPr>
      </w:pPr>
    </w:p>
    <w:p w14:paraId="6AD456B0" w14:textId="3595459C" w:rsidR="004E4BD6" w:rsidRPr="0088188A" w:rsidRDefault="00564523" w:rsidP="000A3040">
      <w:pPr>
        <w:rPr>
          <w:b/>
          <w:bCs/>
          <w:color w:val="0070C0"/>
          <w:sz w:val="24"/>
          <w:szCs w:val="24"/>
        </w:rPr>
      </w:pPr>
      <w:r w:rsidRPr="0088188A">
        <w:rPr>
          <w:b/>
          <w:bCs/>
          <w:color w:val="0070C0"/>
          <w:sz w:val="24"/>
          <w:szCs w:val="24"/>
        </w:rPr>
        <w:t xml:space="preserve">Q1:  </w:t>
      </w:r>
      <w:r w:rsidR="00F96789">
        <w:rPr>
          <w:b/>
          <w:bCs/>
          <w:color w:val="0070C0"/>
          <w:sz w:val="24"/>
          <w:szCs w:val="24"/>
        </w:rPr>
        <w:t xml:space="preserve">Other than management commitment, employee ownership is one of the key ingredients </w:t>
      </w:r>
      <w:r w:rsidR="009C421D">
        <w:rPr>
          <w:b/>
          <w:bCs/>
          <w:color w:val="0070C0"/>
          <w:sz w:val="24"/>
          <w:szCs w:val="24"/>
        </w:rPr>
        <w:t>needed</w:t>
      </w:r>
      <w:r w:rsidR="00F96789">
        <w:rPr>
          <w:b/>
          <w:bCs/>
          <w:color w:val="0070C0"/>
          <w:sz w:val="24"/>
          <w:szCs w:val="24"/>
        </w:rPr>
        <w:t xml:space="preserve"> for a Safety Program to be successful.  There are several ways </w:t>
      </w:r>
      <w:r w:rsidR="003D5F3B">
        <w:rPr>
          <w:b/>
          <w:bCs/>
          <w:color w:val="0070C0"/>
          <w:sz w:val="24"/>
          <w:szCs w:val="24"/>
        </w:rPr>
        <w:t xml:space="preserve">we can try and influence </w:t>
      </w:r>
      <w:r w:rsidR="003C243D">
        <w:rPr>
          <w:b/>
          <w:bCs/>
          <w:color w:val="0070C0"/>
          <w:sz w:val="24"/>
          <w:szCs w:val="24"/>
        </w:rPr>
        <w:t xml:space="preserve">employees to take </w:t>
      </w:r>
      <w:r w:rsidR="003D5F3B">
        <w:rPr>
          <w:b/>
          <w:bCs/>
          <w:color w:val="0070C0"/>
          <w:sz w:val="24"/>
          <w:szCs w:val="24"/>
        </w:rPr>
        <w:t>ownership.  One way is by involving them.  How do you involve your employees in your Safety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7969" w14:paraId="5D93E89F" w14:textId="77777777" w:rsidTr="00FA7969">
        <w:tc>
          <w:tcPr>
            <w:tcW w:w="9350" w:type="dxa"/>
          </w:tcPr>
          <w:p w14:paraId="4473EACD" w14:textId="1A23B098" w:rsidR="00FA7969" w:rsidRDefault="00FA7969" w:rsidP="000A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NOTES/GROUP COMMENTS:</w:t>
            </w:r>
          </w:p>
          <w:p w14:paraId="663A7AF4" w14:textId="4969F319" w:rsidR="00FA7969" w:rsidRDefault="00FA7969" w:rsidP="000E3096">
            <w:pPr>
              <w:rPr>
                <w:sz w:val="20"/>
                <w:szCs w:val="20"/>
              </w:rPr>
            </w:pPr>
          </w:p>
          <w:p w14:paraId="009FE40C" w14:textId="2EC4F81C" w:rsidR="000E3096" w:rsidRPr="000E3096" w:rsidRDefault="000E3096" w:rsidP="00730A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chair persons per department</w:t>
            </w:r>
            <w:r w:rsidR="007721E5">
              <w:rPr>
                <w:sz w:val="20"/>
                <w:szCs w:val="20"/>
              </w:rPr>
              <w:t xml:space="preserve"> meet every other month</w:t>
            </w:r>
            <w:r>
              <w:rPr>
                <w:sz w:val="20"/>
                <w:szCs w:val="20"/>
              </w:rPr>
              <w:t xml:space="preserve">.  </w:t>
            </w:r>
            <w:r w:rsidR="007721E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</w:t>
            </w:r>
            <w:r w:rsidR="007721E5">
              <w:rPr>
                <w:sz w:val="20"/>
                <w:szCs w:val="20"/>
              </w:rPr>
              <w:t xml:space="preserve"> departments and shifts</w:t>
            </w:r>
            <w:r>
              <w:rPr>
                <w:sz w:val="20"/>
                <w:szCs w:val="20"/>
              </w:rPr>
              <w:t xml:space="preserve"> to involve</w:t>
            </w:r>
            <w:r w:rsidR="007721E5">
              <w:rPr>
                <w:sz w:val="20"/>
                <w:szCs w:val="20"/>
              </w:rPr>
              <w:t xml:space="preserve"> their crew in</w:t>
            </w:r>
            <w:r>
              <w:rPr>
                <w:sz w:val="20"/>
                <w:szCs w:val="20"/>
              </w:rPr>
              <w:t xml:space="preserve"> discussion every other month, shar</w:t>
            </w:r>
            <w:r w:rsidR="007721E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concerns</w:t>
            </w:r>
            <w:r w:rsidR="007721E5">
              <w:rPr>
                <w:sz w:val="20"/>
                <w:szCs w:val="20"/>
              </w:rPr>
              <w:t xml:space="preserve"> and findings</w:t>
            </w:r>
            <w:r>
              <w:rPr>
                <w:sz w:val="20"/>
                <w:szCs w:val="20"/>
              </w:rPr>
              <w:t xml:space="preserve"> and bring back to each </w:t>
            </w:r>
            <w:r w:rsidR="007721E5">
              <w:rPr>
                <w:sz w:val="20"/>
                <w:szCs w:val="20"/>
              </w:rPr>
              <w:t>crew</w:t>
            </w:r>
            <w:r>
              <w:rPr>
                <w:sz w:val="20"/>
                <w:szCs w:val="20"/>
              </w:rPr>
              <w:t xml:space="preserve"> to share</w:t>
            </w:r>
            <w:r w:rsidR="007721E5">
              <w:rPr>
                <w:sz w:val="20"/>
                <w:szCs w:val="20"/>
              </w:rPr>
              <w:t xml:space="preserve"> all findings.</w:t>
            </w:r>
          </w:p>
          <w:p w14:paraId="06D155E9" w14:textId="11B766F9" w:rsidR="000E3096" w:rsidRPr="000E3096" w:rsidRDefault="000E3096" w:rsidP="00730A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 in from employees, updating training, with having employee involvement in updating safety program updates.</w:t>
            </w:r>
          </w:p>
          <w:p w14:paraId="25261E23" w14:textId="5DD5740B" w:rsidR="000E3096" w:rsidRDefault="000E3096" w:rsidP="00730A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safety committees, empowering employees in all shifts and departments, rotate annually, waiting list to get on committee.  Committee incentives with swag, conduct at least 1 audit a month.  Somewhat of a break from monotony</w:t>
            </w:r>
            <w:r w:rsidR="00A773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A7732F">
              <w:rPr>
                <w:sz w:val="20"/>
                <w:szCs w:val="20"/>
              </w:rPr>
              <w:t xml:space="preserve">pizza party, get shirts for recognition to set them apart from the rest. </w:t>
            </w:r>
          </w:p>
          <w:p w14:paraId="645348F5" w14:textId="19B54BB2" w:rsidR="00A7732F" w:rsidRDefault="00A7732F" w:rsidP="00730A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Spider diagram</w:t>
            </w:r>
            <w:r w:rsidR="007721E5">
              <w:rPr>
                <w:sz w:val="20"/>
                <w:szCs w:val="20"/>
              </w:rPr>
              <w:t xml:space="preserve"> for each individual employee that is customized to their values on the following</w:t>
            </w:r>
            <w:r>
              <w:rPr>
                <w:sz w:val="20"/>
                <w:szCs w:val="20"/>
              </w:rPr>
              <w:t>- personal safety, department safety, and company as a whole.  Each is individual.</w:t>
            </w:r>
          </w:p>
          <w:p w14:paraId="7BF92426" w14:textId="691FF26E" w:rsidR="00A7732F" w:rsidRDefault="007721E5" w:rsidP="00730A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 Safety committee pick</w:t>
            </w:r>
            <w:r w:rsidR="00A7732F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ut</w:t>
            </w:r>
            <w:r w:rsidR="00A7732F">
              <w:rPr>
                <w:sz w:val="20"/>
                <w:szCs w:val="20"/>
              </w:rPr>
              <w:t xml:space="preserve"> 3-4</w:t>
            </w:r>
            <w:r>
              <w:rPr>
                <w:sz w:val="20"/>
                <w:szCs w:val="20"/>
              </w:rPr>
              <w:t xml:space="preserve"> employees</w:t>
            </w:r>
            <w:r w:rsidR="00A7732F">
              <w:rPr>
                <w:sz w:val="20"/>
                <w:szCs w:val="20"/>
              </w:rPr>
              <w:t xml:space="preserve"> to do a walk thru to get fresh eyes</w:t>
            </w:r>
            <w:r>
              <w:rPr>
                <w:sz w:val="20"/>
                <w:szCs w:val="20"/>
              </w:rPr>
              <w:t xml:space="preserve"> and this helps to get everyone involved.</w:t>
            </w:r>
            <w:r w:rsidR="00A7732F">
              <w:rPr>
                <w:sz w:val="20"/>
                <w:szCs w:val="20"/>
              </w:rPr>
              <w:t xml:space="preserve">  </w:t>
            </w:r>
          </w:p>
          <w:p w14:paraId="1D8897CC" w14:textId="13980FA7" w:rsidR="00A7732F" w:rsidRPr="007721E5" w:rsidRDefault="00A7732F" w:rsidP="00730AD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Technology- alternative social media solely work based and throw out info to 70% of workforce voluntarily subscribes.  Can submit a </w:t>
            </w:r>
            <w:r w:rsidR="007721E5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good catch</w:t>
            </w:r>
            <w:r w:rsidR="007721E5">
              <w:rPr>
                <w:sz w:val="20"/>
                <w:szCs w:val="20"/>
              </w:rPr>
              <w:t xml:space="preserve">” that they either correct before submitting or request for assistance to crew leader.  After submitting they </w:t>
            </w:r>
            <w:r w:rsidR="00886A9A">
              <w:rPr>
                <w:sz w:val="20"/>
                <w:szCs w:val="20"/>
              </w:rPr>
              <w:t>can</w:t>
            </w:r>
            <w:r w:rsidR="007721E5">
              <w:rPr>
                <w:sz w:val="20"/>
                <w:szCs w:val="20"/>
              </w:rPr>
              <w:t xml:space="preserve"> win swag and monetary </w:t>
            </w:r>
            <w:r w:rsidR="00886A9A">
              <w:rPr>
                <w:sz w:val="20"/>
                <w:szCs w:val="20"/>
              </w:rPr>
              <w:t>incentives</w:t>
            </w:r>
            <w:r w:rsidR="007721E5">
              <w:rPr>
                <w:sz w:val="20"/>
                <w:szCs w:val="20"/>
              </w:rPr>
              <w:t xml:space="preserve">.  </w:t>
            </w:r>
            <w:r w:rsidRPr="007721E5">
              <w:rPr>
                <w:sz w:val="20"/>
                <w:szCs w:val="20"/>
              </w:rPr>
              <w:t xml:space="preserve"> </w:t>
            </w:r>
            <w:r w:rsidRPr="00730AD6">
              <w:rPr>
                <w:sz w:val="20"/>
                <w:szCs w:val="20"/>
              </w:rPr>
              <w:t>LIMEADE</w:t>
            </w:r>
            <w:r w:rsidRPr="007721E5">
              <w:rPr>
                <w:sz w:val="20"/>
                <w:szCs w:val="20"/>
              </w:rPr>
              <w:t xml:space="preserve"> is the app</w:t>
            </w:r>
            <w:r w:rsidR="003C56CF" w:rsidRPr="007721E5">
              <w:rPr>
                <w:sz w:val="20"/>
                <w:szCs w:val="20"/>
              </w:rPr>
              <w:t xml:space="preserve"> they are using.  </w:t>
            </w:r>
          </w:p>
          <w:p w14:paraId="30FD276A" w14:textId="77777777" w:rsidR="00730AD6" w:rsidRDefault="00730AD6" w:rsidP="00730AD6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Mentoring</w:t>
            </w:r>
          </w:p>
          <w:p w14:paraId="7ADDD97B" w14:textId="77777777" w:rsidR="00730AD6" w:rsidRDefault="00730AD6" w:rsidP="00730AD6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team program where people in the department plant can bring safety concerns to the safety group.</w:t>
            </w:r>
          </w:p>
          <w:p w14:paraId="2BED4AEE" w14:textId="77777777" w:rsidR="00730AD6" w:rsidRDefault="00730AD6" w:rsidP="00730AD6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rotation</w:t>
            </w:r>
          </w:p>
          <w:p w14:paraId="4960610E" w14:textId="77777777" w:rsidR="00730AD6" w:rsidRDefault="00730AD6" w:rsidP="00730AD6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party audits (behavior observation – look for unsafe conditions and acts) follow up through workorders</w:t>
            </w:r>
          </w:p>
          <w:p w14:paraId="50782958" w14:textId="610FD63B" w:rsidR="000E3096" w:rsidRPr="00730AD6" w:rsidRDefault="00730AD6" w:rsidP="002A0979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sz w:val="20"/>
                <w:szCs w:val="20"/>
              </w:rPr>
            </w:pPr>
            <w:r w:rsidRPr="00730AD6">
              <w:rPr>
                <w:sz w:val="20"/>
                <w:szCs w:val="20"/>
              </w:rPr>
              <w:t>Meet with EE’s every day for a safety talk – supervisors and safety committee does audits – safety audits.</w:t>
            </w:r>
          </w:p>
          <w:p w14:paraId="5090C9A0" w14:textId="30DDB4F5" w:rsidR="00FA7969" w:rsidRDefault="00FA7969" w:rsidP="000A30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A77A330" w14:textId="3ABC5C47" w:rsidR="00564523" w:rsidRDefault="00564523" w:rsidP="000A3040">
      <w:pPr>
        <w:rPr>
          <w:b/>
          <w:bCs/>
          <w:sz w:val="24"/>
          <w:szCs w:val="24"/>
        </w:rPr>
      </w:pPr>
    </w:p>
    <w:p w14:paraId="672CE296" w14:textId="3FFD89AE" w:rsidR="00564523" w:rsidRDefault="00564523" w:rsidP="000A3040">
      <w:pPr>
        <w:rPr>
          <w:b/>
          <w:bCs/>
          <w:sz w:val="24"/>
          <w:szCs w:val="24"/>
        </w:rPr>
      </w:pPr>
    </w:p>
    <w:p w14:paraId="7C97B558" w14:textId="6C67A9E0" w:rsidR="00564523" w:rsidRDefault="00564523" w:rsidP="000A3040">
      <w:pPr>
        <w:rPr>
          <w:b/>
          <w:bCs/>
          <w:sz w:val="24"/>
          <w:szCs w:val="24"/>
        </w:rPr>
      </w:pPr>
    </w:p>
    <w:p w14:paraId="5FECE857" w14:textId="1E9A3616" w:rsidR="00886901" w:rsidRDefault="00886901" w:rsidP="000A3040">
      <w:pPr>
        <w:rPr>
          <w:b/>
          <w:bCs/>
          <w:sz w:val="24"/>
          <w:szCs w:val="24"/>
        </w:rPr>
      </w:pPr>
    </w:p>
    <w:p w14:paraId="1D19B3B9" w14:textId="7E108FDA" w:rsidR="00886901" w:rsidRDefault="00886901" w:rsidP="000A3040">
      <w:pPr>
        <w:rPr>
          <w:b/>
          <w:bCs/>
          <w:sz w:val="24"/>
          <w:szCs w:val="24"/>
        </w:rPr>
      </w:pPr>
    </w:p>
    <w:p w14:paraId="5C6BA19E" w14:textId="3DF51E3B" w:rsidR="00886901" w:rsidRDefault="00886901" w:rsidP="000A3040">
      <w:pPr>
        <w:rPr>
          <w:b/>
          <w:bCs/>
          <w:sz w:val="24"/>
          <w:szCs w:val="24"/>
        </w:rPr>
      </w:pPr>
    </w:p>
    <w:p w14:paraId="7F958F2D" w14:textId="77777777" w:rsidR="00B43CBB" w:rsidRDefault="00B43CBB" w:rsidP="000A3040">
      <w:pPr>
        <w:rPr>
          <w:b/>
          <w:bCs/>
          <w:sz w:val="24"/>
          <w:szCs w:val="24"/>
        </w:rPr>
      </w:pPr>
    </w:p>
    <w:p w14:paraId="3B136D26" w14:textId="2FA25143" w:rsidR="00886901" w:rsidRPr="0088188A" w:rsidRDefault="00886901" w:rsidP="00886901">
      <w:pPr>
        <w:rPr>
          <w:b/>
          <w:bCs/>
          <w:color w:val="0070C0"/>
          <w:sz w:val="24"/>
          <w:szCs w:val="24"/>
        </w:rPr>
      </w:pPr>
      <w:r w:rsidRPr="0088188A">
        <w:rPr>
          <w:b/>
          <w:bCs/>
          <w:color w:val="0070C0"/>
          <w:sz w:val="24"/>
          <w:szCs w:val="24"/>
        </w:rPr>
        <w:lastRenderedPageBreak/>
        <w:t>Q</w:t>
      </w:r>
      <w:r w:rsidR="008A13E7" w:rsidRPr="0088188A">
        <w:rPr>
          <w:b/>
          <w:bCs/>
          <w:color w:val="0070C0"/>
          <w:sz w:val="24"/>
          <w:szCs w:val="24"/>
        </w:rPr>
        <w:t>2</w:t>
      </w:r>
      <w:r w:rsidRPr="0088188A">
        <w:rPr>
          <w:b/>
          <w:bCs/>
          <w:color w:val="0070C0"/>
          <w:sz w:val="24"/>
          <w:szCs w:val="24"/>
        </w:rPr>
        <w:t xml:space="preserve">:  </w:t>
      </w:r>
      <w:r w:rsidR="003D5F3B">
        <w:rPr>
          <w:b/>
          <w:bCs/>
          <w:color w:val="0070C0"/>
          <w:sz w:val="24"/>
          <w:szCs w:val="24"/>
        </w:rPr>
        <w:t xml:space="preserve">A second way of </w:t>
      </w:r>
      <w:r w:rsidR="000244E3">
        <w:rPr>
          <w:b/>
          <w:bCs/>
          <w:color w:val="0070C0"/>
          <w:sz w:val="24"/>
          <w:szCs w:val="24"/>
        </w:rPr>
        <w:t xml:space="preserve">influencing employees to take ownership is by incentivizing them.  </w:t>
      </w:r>
      <w:r w:rsidR="00F821D4">
        <w:rPr>
          <w:b/>
          <w:bCs/>
          <w:color w:val="0070C0"/>
          <w:sz w:val="24"/>
          <w:szCs w:val="24"/>
        </w:rPr>
        <w:t>Does your company have an incentive program?  How is it structured</w:t>
      </w:r>
      <w:r w:rsidR="001F3723">
        <w:rPr>
          <w:b/>
          <w:bCs/>
          <w:color w:val="0070C0"/>
          <w:sz w:val="24"/>
          <w:szCs w:val="24"/>
        </w:rPr>
        <w:t xml:space="preserve">?  </w:t>
      </w:r>
      <w:r w:rsidR="003C243D">
        <w:rPr>
          <w:b/>
          <w:bCs/>
          <w:color w:val="0070C0"/>
          <w:sz w:val="24"/>
          <w:szCs w:val="24"/>
        </w:rPr>
        <w:t xml:space="preserve">Do you feel that it’s effective?  </w:t>
      </w:r>
      <w:r w:rsidR="003C7935">
        <w:rPr>
          <w:b/>
          <w:bCs/>
          <w:color w:val="0070C0"/>
          <w:sz w:val="24"/>
          <w:szCs w:val="24"/>
        </w:rPr>
        <w:t>Why or why not</w:t>
      </w:r>
      <w:r w:rsidR="009C421D">
        <w:rPr>
          <w:b/>
          <w:bCs/>
          <w:color w:val="0070C0"/>
          <w:sz w:val="24"/>
          <w:szCs w:val="24"/>
        </w:rPr>
        <w:t xml:space="preserve">? 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FA7969" w14:paraId="70F072C6" w14:textId="77777777" w:rsidTr="00FA7969">
        <w:tc>
          <w:tcPr>
            <w:tcW w:w="9350" w:type="dxa"/>
          </w:tcPr>
          <w:p w14:paraId="7BAF4553" w14:textId="77777777" w:rsidR="00FA7969" w:rsidRDefault="00FA7969" w:rsidP="00FA79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NOTES/GROUP COMMENTS:</w:t>
            </w:r>
          </w:p>
          <w:p w14:paraId="0E0387A7" w14:textId="5C6DF1FA" w:rsidR="00FA7969" w:rsidRDefault="00771BDF" w:rsidP="00730AD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Swag</w:t>
            </w:r>
            <w:r w:rsidR="00886A9A">
              <w:rPr>
                <w:sz w:val="20"/>
                <w:szCs w:val="20"/>
              </w:rPr>
              <w:t xml:space="preserve"> is always good</w:t>
            </w:r>
          </w:p>
          <w:p w14:paraId="148B17EB" w14:textId="459425A5" w:rsidR="00771BDF" w:rsidRDefault="00771BDF" w:rsidP="00730AD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LIMEADE- positive reinforcement.</w:t>
            </w:r>
            <w:r w:rsidR="00886A9A">
              <w:rPr>
                <w:sz w:val="20"/>
                <w:szCs w:val="20"/>
              </w:rPr>
              <w:t xml:space="preserve">  And this is voluntary employee participation with the chance to receive around $1,000 annually. </w:t>
            </w:r>
          </w:p>
          <w:p w14:paraId="6C6CFFC8" w14:textId="77777777" w:rsidR="00730AD6" w:rsidRDefault="00730AD6" w:rsidP="00730AD6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for group when audits go well</w:t>
            </w:r>
          </w:p>
          <w:p w14:paraId="2C9D9D0F" w14:textId="77777777" w:rsidR="00730AD6" w:rsidRDefault="00730AD6" w:rsidP="00730AD6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 challenge – breakfast prized, TRAP (training/lack of. Rushing. Awareness, plan or prepared) if EEs do a be safe they could be entered in a drawing – winner gets 100 for the quarter – not as effective as they would like it to be. Be Safe can pick a monthly winner in the maintenance dept.  They also will follow up on the be safes that are submitted.</w:t>
            </w:r>
          </w:p>
          <w:p w14:paraId="3877C6F1" w14:textId="57B228E9" w:rsidR="00FA7969" w:rsidRPr="00730AD6" w:rsidRDefault="00730AD6" w:rsidP="00730AD6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chair training program to improve engagement</w:t>
            </w:r>
          </w:p>
          <w:p w14:paraId="52B0313A" w14:textId="77777777" w:rsidR="00FA7969" w:rsidRDefault="00FA7969" w:rsidP="00FA796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34F2CA9" w14:textId="77777777" w:rsidR="00886901" w:rsidRDefault="00886901" w:rsidP="00886901">
      <w:pPr>
        <w:rPr>
          <w:b/>
          <w:bCs/>
          <w:sz w:val="24"/>
          <w:szCs w:val="24"/>
        </w:rPr>
      </w:pPr>
    </w:p>
    <w:p w14:paraId="39B61E72" w14:textId="0B144489" w:rsidR="001B2D9D" w:rsidRPr="0088188A" w:rsidRDefault="001B2D9D" w:rsidP="001B2D9D">
      <w:pPr>
        <w:rPr>
          <w:b/>
          <w:bCs/>
          <w:color w:val="0070C0"/>
          <w:sz w:val="24"/>
          <w:szCs w:val="24"/>
        </w:rPr>
      </w:pPr>
      <w:bookmarkStart w:id="0" w:name="_GoBack"/>
      <w:bookmarkEnd w:id="0"/>
      <w:r w:rsidRPr="0088188A">
        <w:rPr>
          <w:b/>
          <w:bCs/>
          <w:color w:val="0070C0"/>
          <w:sz w:val="24"/>
          <w:szCs w:val="24"/>
        </w:rPr>
        <w:t xml:space="preserve">Q3:  </w:t>
      </w:r>
      <w:r w:rsidR="003C7935">
        <w:rPr>
          <w:b/>
          <w:bCs/>
          <w:color w:val="0070C0"/>
          <w:sz w:val="24"/>
          <w:szCs w:val="24"/>
        </w:rPr>
        <w:t xml:space="preserve">Holding employees accountable for their own actions </w:t>
      </w:r>
      <w:r w:rsidR="00401E3A">
        <w:rPr>
          <w:b/>
          <w:bCs/>
          <w:color w:val="0070C0"/>
          <w:sz w:val="24"/>
          <w:szCs w:val="24"/>
        </w:rPr>
        <w:t xml:space="preserve">can influence employees to take ownership of safety.  This </w:t>
      </w:r>
      <w:r w:rsidR="00B57597">
        <w:rPr>
          <w:b/>
          <w:bCs/>
          <w:color w:val="0070C0"/>
          <w:sz w:val="24"/>
          <w:szCs w:val="24"/>
        </w:rPr>
        <w:t xml:space="preserve">can be done through disciplinary action, but it can also be done by </w:t>
      </w:r>
      <w:r w:rsidR="00815BDF">
        <w:rPr>
          <w:b/>
          <w:bCs/>
          <w:color w:val="0070C0"/>
          <w:sz w:val="24"/>
          <w:szCs w:val="24"/>
        </w:rPr>
        <w:t xml:space="preserve">measuring the performance of a person or group of people and publishing it for others to see.  </w:t>
      </w:r>
      <w:r w:rsidR="0029093E">
        <w:rPr>
          <w:b/>
          <w:bCs/>
          <w:color w:val="0070C0"/>
          <w:sz w:val="24"/>
          <w:szCs w:val="24"/>
        </w:rPr>
        <w:t xml:space="preserve">Performance can also be used to create competitions </w:t>
      </w:r>
      <w:r w:rsidR="00E837C2">
        <w:rPr>
          <w:b/>
          <w:bCs/>
          <w:color w:val="0070C0"/>
          <w:sz w:val="24"/>
          <w:szCs w:val="24"/>
        </w:rPr>
        <w:t>between groups of people.  How does your company instill accountability for safety?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FA7969" w14:paraId="3E9E8892" w14:textId="77777777" w:rsidTr="007124FA">
        <w:tc>
          <w:tcPr>
            <w:tcW w:w="9350" w:type="dxa"/>
          </w:tcPr>
          <w:p w14:paraId="185D09CE" w14:textId="77777777" w:rsidR="00FA7969" w:rsidRDefault="00FA7969" w:rsidP="007124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NOTES/GROUP COMMENTS:</w:t>
            </w:r>
          </w:p>
          <w:p w14:paraId="2D985EC2" w14:textId="77777777" w:rsidR="00730AD6" w:rsidRDefault="00730AD6" w:rsidP="00730AD6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person who had the accident explain the incident (public shaming)</w:t>
            </w:r>
          </w:p>
          <w:p w14:paraId="49780AD3" w14:textId="77777777" w:rsidR="00730AD6" w:rsidRDefault="00730AD6" w:rsidP="00730AD6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between sites what happened in an incident – quarterly safety meetings where they are shared.</w:t>
            </w:r>
          </w:p>
          <w:p w14:paraId="1D440C08" w14:textId="77777777" w:rsidR="00730AD6" w:rsidRDefault="00730AD6" w:rsidP="00730AD6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wide – there is a safety alert sent out to all plants and they have to respond on what they are doing at their plant to keep it from happening at their plant.</w:t>
            </w:r>
          </w:p>
          <w:p w14:paraId="568E5E67" w14:textId="77777777" w:rsidR="00730AD6" w:rsidRDefault="00730AD6" w:rsidP="00730AD6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anything that is bothering them at the plant.</w:t>
            </w:r>
          </w:p>
          <w:p w14:paraId="549A4D91" w14:textId="77777777" w:rsidR="00FA7969" w:rsidRDefault="00FA7969" w:rsidP="007124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D4E1328" w14:textId="77777777" w:rsidR="001B2D9D" w:rsidRDefault="001B2D9D" w:rsidP="001B2D9D">
      <w:pPr>
        <w:rPr>
          <w:b/>
          <w:bCs/>
          <w:sz w:val="24"/>
          <w:szCs w:val="24"/>
        </w:rPr>
      </w:pPr>
    </w:p>
    <w:p w14:paraId="3741E582" w14:textId="77777777" w:rsidR="001B2D9D" w:rsidRDefault="001B2D9D" w:rsidP="001B2D9D">
      <w:pPr>
        <w:rPr>
          <w:b/>
          <w:bCs/>
          <w:sz w:val="24"/>
          <w:szCs w:val="24"/>
        </w:rPr>
      </w:pPr>
    </w:p>
    <w:p w14:paraId="760E8F5B" w14:textId="44CDC9CF" w:rsidR="001B2D9D" w:rsidRDefault="001B2D9D" w:rsidP="001B2D9D">
      <w:pPr>
        <w:rPr>
          <w:b/>
          <w:bCs/>
          <w:sz w:val="24"/>
          <w:szCs w:val="24"/>
        </w:rPr>
      </w:pPr>
    </w:p>
    <w:p w14:paraId="25C3F0C7" w14:textId="68F8CF51" w:rsidR="00B43CBB" w:rsidRDefault="00B43CBB" w:rsidP="001B2D9D">
      <w:pPr>
        <w:rPr>
          <w:b/>
          <w:bCs/>
          <w:sz w:val="24"/>
          <w:szCs w:val="24"/>
        </w:rPr>
      </w:pPr>
    </w:p>
    <w:sectPr w:rsidR="00B43CBB" w:rsidSect="00B43CB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39E0"/>
    <w:multiLevelType w:val="hybridMultilevel"/>
    <w:tmpl w:val="2A4C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5A02"/>
    <w:multiLevelType w:val="hybridMultilevel"/>
    <w:tmpl w:val="4C6AF2F2"/>
    <w:lvl w:ilvl="0" w:tplc="C074C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C6943"/>
    <w:multiLevelType w:val="hybridMultilevel"/>
    <w:tmpl w:val="90686646"/>
    <w:lvl w:ilvl="0" w:tplc="6A743A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CA29E3"/>
    <w:multiLevelType w:val="hybridMultilevel"/>
    <w:tmpl w:val="D17637D2"/>
    <w:lvl w:ilvl="0" w:tplc="EBD022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B72705"/>
    <w:multiLevelType w:val="hybridMultilevel"/>
    <w:tmpl w:val="128C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06987"/>
    <w:multiLevelType w:val="hybridMultilevel"/>
    <w:tmpl w:val="DB747A3C"/>
    <w:lvl w:ilvl="0" w:tplc="4F9ED3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40"/>
    <w:rsid w:val="000102A3"/>
    <w:rsid w:val="000244E3"/>
    <w:rsid w:val="000A3040"/>
    <w:rsid w:val="000E3096"/>
    <w:rsid w:val="00175539"/>
    <w:rsid w:val="001B2D9D"/>
    <w:rsid w:val="001F3723"/>
    <w:rsid w:val="002127AB"/>
    <w:rsid w:val="00222F92"/>
    <w:rsid w:val="0029093E"/>
    <w:rsid w:val="002A21E3"/>
    <w:rsid w:val="002D36AF"/>
    <w:rsid w:val="00305047"/>
    <w:rsid w:val="003C243D"/>
    <w:rsid w:val="003C56CF"/>
    <w:rsid w:val="003C7935"/>
    <w:rsid w:val="003D5F3B"/>
    <w:rsid w:val="00401E3A"/>
    <w:rsid w:val="00446DF6"/>
    <w:rsid w:val="004E4BD6"/>
    <w:rsid w:val="00550A68"/>
    <w:rsid w:val="00557F8D"/>
    <w:rsid w:val="00564523"/>
    <w:rsid w:val="005A1EAC"/>
    <w:rsid w:val="005E11C6"/>
    <w:rsid w:val="00671C39"/>
    <w:rsid w:val="00692DAF"/>
    <w:rsid w:val="00730AD6"/>
    <w:rsid w:val="00765EE8"/>
    <w:rsid w:val="00771BDF"/>
    <w:rsid w:val="007721E5"/>
    <w:rsid w:val="0079768C"/>
    <w:rsid w:val="007E7A73"/>
    <w:rsid w:val="00815BDF"/>
    <w:rsid w:val="0082024E"/>
    <w:rsid w:val="0088188A"/>
    <w:rsid w:val="00886901"/>
    <w:rsid w:val="00886A9A"/>
    <w:rsid w:val="008A13E7"/>
    <w:rsid w:val="008F2B54"/>
    <w:rsid w:val="00934F75"/>
    <w:rsid w:val="009C421D"/>
    <w:rsid w:val="00A36646"/>
    <w:rsid w:val="00A7732F"/>
    <w:rsid w:val="00AA5DAA"/>
    <w:rsid w:val="00B00D28"/>
    <w:rsid w:val="00B40855"/>
    <w:rsid w:val="00B43CBB"/>
    <w:rsid w:val="00B57597"/>
    <w:rsid w:val="00C76D86"/>
    <w:rsid w:val="00C8365D"/>
    <w:rsid w:val="00D379DF"/>
    <w:rsid w:val="00DC16D1"/>
    <w:rsid w:val="00DE4455"/>
    <w:rsid w:val="00DF1115"/>
    <w:rsid w:val="00E27F98"/>
    <w:rsid w:val="00E616B6"/>
    <w:rsid w:val="00E837C2"/>
    <w:rsid w:val="00EB6DDE"/>
    <w:rsid w:val="00ED02B3"/>
    <w:rsid w:val="00ED0AE3"/>
    <w:rsid w:val="00F30638"/>
    <w:rsid w:val="00F5609F"/>
    <w:rsid w:val="00F821D4"/>
    <w:rsid w:val="00F96789"/>
    <w:rsid w:val="00F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4E30"/>
  <w15:chartTrackingRefBased/>
  <w15:docId w15:val="{E2E35B15-399F-4982-AD3F-68A51B76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DF"/>
    <w:pPr>
      <w:ind w:left="720"/>
      <w:contextualSpacing/>
    </w:pPr>
  </w:style>
  <w:style w:type="table" w:styleId="TableGrid">
    <w:name w:val="Table Grid"/>
    <w:basedOn w:val="TableNormal"/>
    <w:uiPriority w:val="39"/>
    <w:rsid w:val="00FA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Beswick</dc:creator>
  <cp:keywords/>
  <dc:description/>
  <cp:lastModifiedBy>John Sanders (6631)</cp:lastModifiedBy>
  <cp:revision>8</cp:revision>
  <dcterms:created xsi:type="dcterms:W3CDTF">2019-10-23T20:22:00Z</dcterms:created>
  <dcterms:modified xsi:type="dcterms:W3CDTF">2019-11-16T15:15:00Z</dcterms:modified>
</cp:coreProperties>
</file>